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Моё Дело Бухобслуживание.</w:t>
      </w:r>
    </w:p>
    <w:p>
      <w:pPr>
        <w:jc w:val="center"/>
      </w:pPr>
    </w:p>
    <w:p>
      <w:pPr>
        <w:pStyle w:val="7"/>
      </w:pPr>
      <w:r>
        <w:t xml:space="preserve">Размещение предложения от  ООО  Моё Дело  для банк Сфера на сайте </w:t>
      </w:r>
      <w:r>
        <w:fldChar w:fldCharType="begin"/>
      </w:r>
      <w:r>
        <w:instrText xml:space="preserve"> HYPERLINK "https://sfera.ru/partners/" </w:instrText>
      </w:r>
      <w:r>
        <w:fldChar w:fldCharType="separate"/>
      </w:r>
      <w:r>
        <w:rPr>
          <w:rStyle w:val="5"/>
        </w:rPr>
        <w:t>https://sfera.ru/partners/</w:t>
      </w:r>
      <w:r>
        <w:rPr>
          <w:rStyle w:val="5"/>
        </w:rPr>
        <w:fldChar w:fldCharType="end"/>
      </w:r>
    </w:p>
    <w:p>
      <w:pPr>
        <w:pStyle w:val="7"/>
        <w:numPr>
          <w:ilvl w:val="0"/>
          <w:numId w:val="1"/>
        </w:numPr>
      </w:pPr>
      <w:r>
        <w:t xml:space="preserve">Логотип: </w:t>
      </w:r>
    </w:p>
    <w:p>
      <w:pPr>
        <w:pStyle w:val="7"/>
      </w:pPr>
      <w:r>
        <w:rPr>
          <w:lang w:eastAsia="ru-RU"/>
        </w:rPr>
        <w:drawing>
          <wp:inline distT="0" distB="0" distL="0" distR="0">
            <wp:extent cx="2724150" cy="96901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9252" cy="9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u w:val="single"/>
        </w:rPr>
      </w:pPr>
      <w:r>
        <w:t>- Краткое название: «</w:t>
      </w:r>
      <w:r>
        <w:rPr>
          <w:rFonts w:ascii="Calibri" w:hAnsi="Calibri"/>
          <w:b/>
          <w:i/>
          <w:u w:val="single"/>
          <w:lang w:eastAsia="ru-RU"/>
        </w:rPr>
        <w:t>Интернет-бухгалтерия для малого и среднего бизнеса</w:t>
      </w:r>
      <w:r>
        <w:rPr>
          <w:b/>
          <w:u w:val="single"/>
        </w:rPr>
        <w:t>»</w:t>
      </w:r>
    </w:p>
    <w:p>
      <w:pPr>
        <w:pStyle w:val="8"/>
      </w:pPr>
      <w:r>
        <w:t>- Краткий анонс: «Внештатная команда специалистов, которая занимается финансовым, кадровым и налоговым учетом компании»</w:t>
      </w:r>
    </w:p>
    <w:p>
      <w:pPr>
        <w:pStyle w:val="8"/>
      </w:pPr>
    </w:p>
    <w:p>
      <w:pPr>
        <w:pStyle w:val="7"/>
      </w:pPr>
    </w:p>
    <w:p>
      <w:pPr>
        <w:pStyle w:val="7"/>
      </w:pPr>
    </w:p>
    <w:p>
      <w:pPr>
        <w:pBdr>
          <w:bottom w:val="single" w:color="auto" w:sz="12" w:space="1"/>
        </w:pBdr>
        <w:rPr>
          <w:rFonts w:ascii="Arial" w:hAnsi="Arial" w:cs="Arial"/>
          <w:color w:val="333333"/>
          <w:sz w:val="23"/>
          <w:szCs w:val="23"/>
          <w:shd w:val="clear" w:color="auto" w:fill="F6F7F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6F7F8"/>
        </w:rPr>
        <w:t>3 месяца бесплатно, а также бесплатная консультация юриста и бухгалтера</w:t>
      </w:r>
    </w:p>
    <w:p>
      <w:pPr>
        <w:pStyle w:val="7"/>
      </w:pPr>
    </w:p>
    <w:p>
      <w:r>
        <w:t>Верхний колонтитул / логотип</w:t>
      </w:r>
    </w:p>
    <w:p>
      <w:r>
        <w:t xml:space="preserve"> </w:t>
      </w:r>
      <w:r>
        <w:rPr>
          <w:lang w:eastAsia="ru-RU"/>
        </w:rPr>
        <w:drawing>
          <wp:inline distT="0" distB="0" distL="0" distR="0">
            <wp:extent cx="2724150" cy="969010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9252" cy="97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3 месяца бесплатно</w:t>
      </w:r>
    </w:p>
    <w:p>
      <w:r>
        <w:t xml:space="preserve">_   _   _   _  _   _   _   _   _   _   _   _   _   _   _   _   _   _   _   _   _   _   _   _   _   _   _   _   _   _   _   _   _   _   </w:t>
      </w:r>
    </w:p>
    <w:p>
      <w:r>
        <w:t>Описание:</w:t>
      </w:r>
    </w:p>
    <w:p>
      <w:pPr>
        <w:spacing w:before="100" w:beforeAutospacing="1" w:after="100" w:afterAutospacing="1" w:line="360" w:lineRule="atLeast"/>
        <w:rPr>
          <w:rFonts w:ascii="Arial" w:hAnsi="Arial" w:eastAsia="Times New Roman" w:cs="Arial"/>
          <w:color w:val="333333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333333"/>
          <w:sz w:val="23"/>
          <w:szCs w:val="23"/>
          <w:lang w:eastAsia="ru-RU"/>
        </w:rPr>
        <w:t>«Мое дело» помогает самостоятельно вести бухучет и сдавать отчетность без ошибок и просрочек.</w:t>
      </w:r>
    </w:p>
    <w:p>
      <w:pPr>
        <w:spacing w:before="180" w:after="100" w:afterAutospacing="1" w:line="360" w:lineRule="atLeast"/>
        <w:rPr>
          <w:rFonts w:ascii="Arial" w:hAnsi="Arial" w:eastAsia="Times New Roman" w:cs="Arial"/>
          <w:color w:val="333333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333333"/>
          <w:sz w:val="23"/>
          <w:szCs w:val="23"/>
          <w:lang w:eastAsia="ru-RU"/>
        </w:rPr>
        <w:t>Сервис сам выставляет и отправляет счета клиентам, формирует и загружает электронные документы на сайт налоговой, рассчитывает взносы и зарплаты сотрудников.</w:t>
      </w:r>
    </w:p>
    <w:p>
      <w:pPr>
        <w:spacing w:before="180" w:after="100" w:afterAutospacing="1" w:line="360" w:lineRule="atLeast"/>
        <w:rPr>
          <w:rFonts w:ascii="Arial" w:hAnsi="Arial" w:eastAsia="Times New Roman" w:cs="Arial"/>
          <w:color w:val="333333"/>
          <w:sz w:val="23"/>
          <w:szCs w:val="23"/>
          <w:lang w:eastAsia="ru-RU"/>
        </w:rPr>
      </w:pPr>
      <w:r>
        <w:rPr>
          <w:rFonts w:ascii="Arial" w:hAnsi="Arial" w:eastAsia="Times New Roman" w:cs="Arial"/>
          <w:color w:val="333333"/>
          <w:sz w:val="23"/>
          <w:szCs w:val="23"/>
          <w:lang w:eastAsia="ru-RU"/>
        </w:rPr>
        <w:t>Нет необходимости разбираться в бухучете — сервис подсказывает, что и когда нужно делать, а если что-то непонятно, всегда можно проконсультироваться со специалистом.</w:t>
      </w:r>
    </w:p>
    <w:p>
      <w:pPr>
        <w:pStyle w:val="8"/>
        <w:rPr>
          <w:rFonts w:ascii="Arial" w:hAnsi="Arial" w:cs="Arial"/>
          <w:color w:val="333333"/>
          <w:sz w:val="23"/>
          <w:szCs w:val="23"/>
          <w:shd w:val="clear" w:color="auto" w:fill="F6F7F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6F7F8"/>
        </w:rPr>
        <w:t>Сервис избавляет от ручной бумажной волокиты и походов в налоговую. Всё онлайн.</w:t>
      </w:r>
    </w:p>
    <w:p>
      <w:pPr>
        <w:pStyle w:val="8"/>
        <w:rPr>
          <w:rFonts w:ascii="Arial" w:hAnsi="Arial" w:cs="Arial"/>
          <w:color w:val="333333"/>
          <w:sz w:val="23"/>
          <w:szCs w:val="23"/>
          <w:shd w:val="clear" w:color="auto" w:fill="F6F7F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6F7F8"/>
        </w:rPr>
        <w:t>При расчете налога сервис предлагает все способы снизить налоговые платежи. Вы видите максимальную сумму налоговых вычетов и законно платите меньше.</w:t>
      </w:r>
    </w:p>
    <w:p>
      <w:pPr>
        <w:pStyle w:val="8"/>
      </w:pPr>
      <w:r>
        <w:rPr>
          <w:rFonts w:ascii="Arial" w:hAnsi="Arial" w:cs="Arial"/>
          <w:color w:val="333333"/>
          <w:sz w:val="23"/>
          <w:szCs w:val="23"/>
          <w:shd w:val="clear" w:color="auto" w:fill="F6F7F8"/>
        </w:rPr>
        <w:t>Сервис работает с любого компьютера или телефона, нужен только выход в интернет.</w:t>
      </w:r>
    </w:p>
    <w:p>
      <w:pPr>
        <w:pStyle w:val="8"/>
        <w:rPr>
          <w:b/>
          <w:lang w:eastAsia="ru-RU"/>
        </w:rPr>
      </w:pPr>
      <w:r>
        <w:rPr>
          <w:b/>
          <w:lang w:eastAsia="ru-RU"/>
        </w:rPr>
        <w:t>Кроме того, вы получите</w:t>
      </w:r>
    </w:p>
    <w:p>
      <w:pPr>
        <w:pStyle w:val="8"/>
      </w:pPr>
      <w:r>
        <w:t>Профессиональные консультации. Специалисты окажут квалифицированную помощь в разрешении сложных вопросов.</w:t>
      </w:r>
    </w:p>
    <w:p>
      <w:pPr>
        <w:pStyle w:val="8"/>
      </w:pPr>
    </w:p>
    <w:p>
      <w:pPr>
        <w:pStyle w:val="8"/>
      </w:pPr>
      <w:r>
        <w:t>Комплекс услуг для развития бизнеса. Обмен данными с интернет-банком Сфера, доступ к законодательству, аналитика бизнес-процессов.</w:t>
      </w:r>
    </w:p>
    <w:p>
      <w:pPr>
        <w:spacing w:line="360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Обо всех возможностях читайте </w:t>
      </w:r>
      <w:r>
        <w:fldChar w:fldCharType="begin"/>
      </w:r>
      <w:r>
        <w:instrText xml:space="preserve"> HYPERLINK "https://www.moedelo.org/" \t "_blank" </w:instrText>
      </w:r>
      <w:r>
        <w:fldChar w:fldCharType="separate"/>
      </w:r>
      <w:r>
        <w:rPr>
          <w:rStyle w:val="5"/>
          <w:rFonts w:ascii="Arial" w:hAnsi="Arial" w:cs="Arial"/>
          <w:sz w:val="23"/>
          <w:szCs w:val="23"/>
        </w:rPr>
        <w:t>на сайте интернет-бухгалтерии «Моё дело».</w:t>
      </w:r>
      <w:r>
        <w:rPr>
          <w:rStyle w:val="5"/>
          <w:rFonts w:ascii="Arial" w:hAnsi="Arial" w:cs="Arial"/>
          <w:sz w:val="23"/>
          <w:szCs w:val="23"/>
        </w:rPr>
        <w:fldChar w:fldCharType="end"/>
      </w:r>
    </w:p>
    <w:p>
      <w:pPr>
        <w:spacing w:line="360" w:lineRule="atLeast"/>
      </w:pPr>
      <w:r>
        <w:t>Моё дело — интернет-бухгалтерия, первый облачный сервис ведения бухгалтерии для малого бизнеса. Лауреат «Премии Рунета» 2010 года.</w:t>
      </w:r>
    </w:p>
    <w:p>
      <w:pPr>
        <w:spacing w:line="360" w:lineRule="atLeast"/>
        <w:jc w:val="center"/>
        <w:rPr>
          <w:i/>
          <w:u w:val="single"/>
        </w:rPr>
      </w:pPr>
      <w:r>
        <w:rPr>
          <w:i/>
          <w:u w:val="single"/>
        </w:rPr>
        <w:t>Предложение действительно для ИП и ООО на УСН, ЕНВД, ОСНО или патенте, для компании с сотрудниками и без. Компании и ИП, на момент получения предложения не должны быть клиентами сервиса Моё Дело. Предложением можно воспользоваться только при оплате сервиса на 12 месяцев.</w:t>
      </w:r>
    </w:p>
    <w:p>
      <w:pPr>
        <w:pStyle w:val="8"/>
      </w:pPr>
    </w:p>
    <w:p>
      <w:pPr>
        <w:pStyle w:val="8"/>
      </w:pPr>
    </w:p>
    <w:p>
      <w:pPr>
        <w:shd w:val="clear" w:color="auto" w:fill="FFFFFF"/>
        <w:spacing w:after="225" w:line="240" w:lineRule="auto"/>
        <w:jc w:val="center"/>
        <w:textAlignment w:val="baseline"/>
        <w:outlineLvl w:val="2"/>
        <w:rPr>
          <w:rFonts w:ascii="Arial" w:hAnsi="Arial" w:eastAsia="Times New Roman" w:cs="Arial"/>
          <w:b/>
          <w:bCs/>
          <w:color w:val="0D2142"/>
          <w:sz w:val="33"/>
          <w:szCs w:val="33"/>
          <w:lang w:eastAsia="ru-RU"/>
        </w:rPr>
      </w:pPr>
      <w:r>
        <w:rPr>
          <w:rFonts w:ascii="Arial" w:hAnsi="Arial" w:eastAsia="Times New Roman" w:cs="Arial"/>
          <w:b/>
          <w:bCs/>
          <w:color w:val="0D2142"/>
          <w:sz w:val="33"/>
          <w:szCs w:val="33"/>
          <w:lang w:eastAsia="ru-RU"/>
        </w:rPr>
        <w:t>Получить предложение</w:t>
      </w: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  <w:r>
        <w:rPr>
          <w:rFonts w:ascii="Arial" w:hAnsi="Arial" w:eastAsia="Times New Roman" w:cs="Arial"/>
          <w:color w:val="212B51"/>
          <w:sz w:val="27"/>
          <w:szCs w:val="27"/>
          <w:lang w:eastAsia="ru-RU"/>
        </w:rPr>
        <w:t>Если вы являетесь клиентом нашего банка, авторизуйтесь. Если еще нет - самое время открыть счет в Сфере!</w:t>
      </w: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</w:p>
    <w:p>
      <w:pPr>
        <w:shd w:val="clear" w:color="auto" w:fill="FFFFFF"/>
        <w:spacing w:after="450" w:line="240" w:lineRule="auto"/>
        <w:jc w:val="center"/>
        <w:textAlignment w:val="baseline"/>
        <w:rPr>
          <w:rFonts w:ascii="Arial" w:hAnsi="Arial" w:eastAsia="Times New Roman" w:cs="Arial"/>
          <w:color w:val="212B51"/>
          <w:sz w:val="27"/>
          <w:szCs w:val="27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8A293B"/>
    <w:multiLevelType w:val="multilevel"/>
    <w:tmpl w:val="358A293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2"/>
    <w:rsid w:val="000501B2"/>
    <w:rsid w:val="002A23D6"/>
    <w:rsid w:val="00646293"/>
    <w:rsid w:val="006A238F"/>
    <w:rsid w:val="0076530D"/>
    <w:rsid w:val="00935C50"/>
    <w:rsid w:val="00DF0DEB"/>
    <w:rsid w:val="77D8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3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/>
      <w:u w:val="single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Заголовок 3 Знак"/>
    <w:basedOn w:val="3"/>
    <w:link w:val="2"/>
    <w:uiPriority w:val="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341</Words>
  <Characters>1950</Characters>
  <Lines>16</Lines>
  <Paragraphs>4</Paragraphs>
  <TotalTime>52</TotalTime>
  <ScaleCrop>false</ScaleCrop>
  <LinksUpToDate>false</LinksUpToDate>
  <CharactersWithSpaces>2287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2020-04-23T11:21:00Z</dcterms:created>
  <dc:creator>Виталий Акимов</dc:creator>
  <cp:lastModifiedBy>Anna</cp:lastModifiedBy>
  <dcterms:modified xsi:type="dcterms:W3CDTF">2021-11-12T07:57:14Z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469B6C71FA6446D99BB2E15F260BBEBF</vt:lpwstr>
  </property>
</Properties>
</file>